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3341F3" w:rsidRDefault="003341F3" w:rsidP="003341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>
        <w:rPr>
          <w:rFonts w:ascii="inherit" w:eastAsia="Times New Roman" w:hAnsi="inherit" w:cs="Segoe UI"/>
          <w:color w:val="000000"/>
          <w:sz w:val="24"/>
          <w:szCs w:val="24"/>
        </w:rPr>
        <w:t>July 20, 2019</w:t>
      </w:r>
    </w:p>
    <w:p w:rsidR="003341F3" w:rsidRDefault="003341F3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3341F3" w:rsidRDefault="003341F3" w:rsidP="003341F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3341F3" w:rsidRDefault="003341F3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P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color w:val="000000"/>
          <w:sz w:val="24"/>
          <w:szCs w:val="24"/>
        </w:rPr>
        <w:t>The July 23, 2019 Louisiana Civil Rights Museum Advisory Board Meeting will be held at Ashe' Cultural Center, 1724 Oretha Castle Haley Blvd, New Orleans, LA from 1:00 p.m. until 3:00 p.m.</w:t>
      </w:r>
    </w:p>
    <w:p w:rsidR="00D019B8" w:rsidRPr="00D019B8" w:rsidRDefault="00D019B8" w:rsidP="00D019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color w:val="000000"/>
          <w:sz w:val="24"/>
          <w:szCs w:val="24"/>
        </w:rPr>
        <w:t>                      </w:t>
      </w: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000000"/>
          <w:sz w:val="24"/>
          <w:szCs w:val="24"/>
        </w:rPr>
      </w:pP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b/>
          <w:bCs/>
          <w:color w:val="000000"/>
          <w:sz w:val="24"/>
          <w:szCs w:val="24"/>
        </w:rPr>
        <w:t>AGENDA</w:t>
      </w: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color w:val="000000"/>
          <w:sz w:val="24"/>
          <w:szCs w:val="24"/>
        </w:rPr>
        <w:t>Current Funding</w:t>
      </w: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color w:val="000000"/>
          <w:sz w:val="24"/>
          <w:szCs w:val="24"/>
        </w:rPr>
        <w:t>Where Do We Go From Here?</w:t>
      </w: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</w:p>
    <w:p w:rsidR="00D019B8" w:rsidRPr="00D019B8" w:rsidRDefault="00D019B8" w:rsidP="00D019B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color w:val="000000"/>
          <w:sz w:val="24"/>
          <w:szCs w:val="24"/>
        </w:rPr>
        <w:t>Member Responsibilities</w:t>
      </w:r>
    </w:p>
    <w:p w:rsidR="00D019B8" w:rsidRPr="00D019B8" w:rsidRDefault="00D019B8" w:rsidP="00D019B8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color w:val="000000"/>
          <w:sz w:val="24"/>
          <w:szCs w:val="24"/>
        </w:rPr>
      </w:pPr>
      <w:r w:rsidRPr="00D019B8">
        <w:rPr>
          <w:rFonts w:ascii="inherit" w:eastAsia="Times New Roman" w:hAnsi="inherit" w:cs="Segoe UI"/>
          <w:b/>
          <w:bCs/>
          <w:color w:val="000000"/>
          <w:sz w:val="24"/>
          <w:szCs w:val="24"/>
        </w:rPr>
        <w:t>                       </w:t>
      </w:r>
    </w:p>
    <w:p w:rsidR="00560A99" w:rsidRDefault="003341F3"/>
    <w:sectPr w:rsidR="00560A99" w:rsidSect="0040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019B8"/>
    <w:rsid w:val="003341F3"/>
    <w:rsid w:val="004066F7"/>
    <w:rsid w:val="00816213"/>
    <w:rsid w:val="00B06177"/>
    <w:rsid w:val="00D019B8"/>
    <w:rsid w:val="00D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8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2019-07-22T19:42:00Z</dcterms:created>
  <dcterms:modified xsi:type="dcterms:W3CDTF">2019-07-24T16:54:00Z</dcterms:modified>
</cp:coreProperties>
</file>